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Pr="00237E5C" w:rsidRDefault="00324452" w:rsidP="0032445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171575" cy="1200150"/>
            <wp:effectExtent l="19050" t="0" r="9525" b="0"/>
            <wp:docPr id="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452" w:rsidRPr="00237E5C" w:rsidRDefault="00324452" w:rsidP="0032445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37E5C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สภา</w:t>
      </w:r>
      <w:r w:rsidRPr="00237E5C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องค์การบริหารส่วนตำบลตะกุกใต้</w:t>
      </w:r>
    </w:p>
    <w:p w:rsidR="00324452" w:rsidRPr="00A43926" w:rsidRDefault="00324452" w:rsidP="00324452">
      <w:pPr>
        <w:ind w:right="-447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A439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การเรียกประชุม</w:t>
      </w:r>
      <w:r w:rsidRPr="00A43926">
        <w:rPr>
          <w:rFonts w:ascii="TH SarabunIT๙" w:hAnsi="TH SarabunIT๙" w:cs="TH SarabunIT๙"/>
          <w:b/>
          <w:bCs/>
          <w:sz w:val="32"/>
          <w:szCs w:val="32"/>
          <w:cs/>
        </w:rPr>
        <w:t>สภาองค์การบริหารส่วนตำบลตะกุกใต้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ครั้งแรก</w:t>
      </w:r>
    </w:p>
    <w:p w:rsidR="00324452" w:rsidRPr="00237E5C" w:rsidRDefault="00324452" w:rsidP="00324452">
      <w:pPr>
        <w:jc w:val="center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-----------------------------</w:t>
      </w:r>
    </w:p>
    <w:p w:rsidR="00324452" w:rsidRDefault="00324452" w:rsidP="00324452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อาศัยอำนาจตามความในมาตรา </w:t>
      </w:r>
      <w:r w:rsidRPr="00A81D19">
        <w:rPr>
          <w:rFonts w:ascii="TH SarabunIT๙" w:hAnsi="TH SarabunIT๙" w:cs="TH SarabunIT๙" w:hint="cs"/>
          <w:sz w:val="32"/>
          <w:szCs w:val="32"/>
          <w:cs/>
        </w:rPr>
        <w:t>54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แห่งพระราชบัญญัติสภาตำบลและองค์การบริหารส่วนตำบล พ.ศ.2537 และแก้ไขเพิ่มเติมถึง (ฉบับที่ 6) พ.ศ.2552 ประกอบกับประกาศอำเภอวิภาวดี เรื่อง การเรียกประชุมสภาองค์การบริหารส่วนตำบลตะกุกใต้ครั้งแรก ลงวันที่ 11 พฤศจิกายน พ.ศ.2556 องค์การบริหารส่วนตำบลตะกุกใต้ ขอเปิดประชุมสภาองค์การบริหารส่วนตำบลตะกุกใต้ ครั้งแรก ในวันที่ 15 พฤศจิกายน </w:t>
      </w:r>
    </w:p>
    <w:p w:rsidR="00324452" w:rsidRDefault="00324452" w:rsidP="00324452">
      <w:pPr>
        <w:tabs>
          <w:tab w:val="left" w:pos="1134"/>
          <w:tab w:val="left" w:pos="1418"/>
        </w:tabs>
        <w:spacing w:line="36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พ.ศ.2556 ตั้งแต่เวลา 10.00 เป็นต้นไป ณ ห้องประชุมสภาองค์การบริหารส่วนตำบลตะกุกใต้</w:t>
      </w:r>
    </w:p>
    <w:p w:rsidR="00324452" w:rsidRDefault="00324452" w:rsidP="00324452">
      <w:pPr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ab/>
      </w:r>
      <w:r w:rsidRPr="00237E5C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324452" w:rsidRPr="00237E5C" w:rsidRDefault="00324452" w:rsidP="00324452">
      <w:pPr>
        <w:rPr>
          <w:rFonts w:ascii="TH SarabunIT๙" w:hAnsi="TH SarabunIT๙" w:cs="TH SarabunIT๙" w:hint="cs"/>
          <w:sz w:val="32"/>
          <w:szCs w:val="32"/>
        </w:rPr>
      </w:pPr>
    </w:p>
    <w:p w:rsidR="00324452" w:rsidRPr="0033159E" w:rsidRDefault="00324452" w:rsidP="00324452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237E5C">
        <w:rPr>
          <w:rFonts w:ascii="TH SarabunIT๙" w:hAnsi="TH SarabunIT๙" w:cs="TH SarabunIT๙"/>
          <w:sz w:val="32"/>
          <w:szCs w:val="32"/>
        </w:rPr>
        <w:t xml:space="preserve"> 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237E5C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324452" w:rsidRPr="00237E5C" w:rsidRDefault="00324452" w:rsidP="0032445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24452" w:rsidRPr="00237E5C" w:rsidRDefault="00324452" w:rsidP="0032445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24452" w:rsidRPr="00237E5C" w:rsidRDefault="00324452" w:rsidP="0032445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24452" w:rsidRPr="00237E5C" w:rsidRDefault="00324452" w:rsidP="00324452">
      <w:pPr>
        <w:jc w:val="center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>ลงชื่อ</w:t>
      </w:r>
    </w:p>
    <w:p w:rsidR="00324452" w:rsidRPr="00237E5C" w:rsidRDefault="00324452" w:rsidP="00324452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237E5C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237E5C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นายบัญญัติ อาวุธ</w:t>
      </w:r>
      <w:r w:rsidRPr="00237E5C">
        <w:rPr>
          <w:rFonts w:ascii="TH SarabunIT๙" w:hAnsi="TH SarabunIT๙" w:cs="TH SarabunIT๙"/>
          <w:sz w:val="32"/>
          <w:szCs w:val="32"/>
          <w:cs/>
        </w:rPr>
        <w:t>)</w:t>
      </w:r>
    </w:p>
    <w:p w:rsidR="00324452" w:rsidRPr="00237E5C" w:rsidRDefault="00324452" w:rsidP="0032445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ประธานสภาองค์การบริหารส่วนตำบลตะกุกใต้</w:t>
      </w:r>
    </w:p>
    <w:p w:rsidR="00324452" w:rsidRDefault="00324452" w:rsidP="00324452">
      <w:pPr>
        <w:rPr>
          <w:rFonts w:hint="cs"/>
        </w:rPr>
      </w:pPr>
    </w:p>
    <w:p w:rsidR="00324452" w:rsidRDefault="00324452" w:rsidP="00324452">
      <w:pPr>
        <w:rPr>
          <w:rFonts w:hint="cs"/>
        </w:rPr>
      </w:pPr>
    </w:p>
    <w:p w:rsidR="00324452" w:rsidRDefault="00324452" w:rsidP="00324452"/>
    <w:p w:rsidR="00324452" w:rsidRDefault="00324452" w:rsidP="00324452"/>
    <w:p w:rsidR="00324452" w:rsidRDefault="00324452" w:rsidP="00324452"/>
    <w:p w:rsidR="00324452" w:rsidRP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324452" w:rsidRDefault="00324452" w:rsidP="00324452">
      <w:pPr>
        <w:rPr>
          <w:rFonts w:hint="cs"/>
        </w:rPr>
      </w:pPr>
    </w:p>
    <w:p w:rsidR="00B45959" w:rsidRDefault="00B45959"/>
    <w:sectPr w:rsidR="00B45959" w:rsidSect="00324452">
      <w:pgSz w:w="11906" w:h="16838" w:code="9"/>
      <w:pgMar w:top="426" w:right="1440" w:bottom="1440" w:left="1440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324452"/>
    <w:rsid w:val="00023F00"/>
    <w:rsid w:val="00324452"/>
    <w:rsid w:val="00353FB3"/>
    <w:rsid w:val="005F09BA"/>
    <w:rsid w:val="00B45959"/>
    <w:rsid w:val="00C811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hadow/>
        <w:sz w:val="22"/>
        <w:szCs w:val="28"/>
        <w:u w:val="single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452"/>
    <w:pPr>
      <w:spacing w:after="0" w:line="240" w:lineRule="auto"/>
    </w:pPr>
    <w:rPr>
      <w:rFonts w:ascii="Calibri" w:eastAsia="Calibri" w:hAnsi="Calibri" w:cs="Angsana New"/>
      <w:shadow w:val="0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4452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24452"/>
    <w:rPr>
      <w:rFonts w:ascii="Tahoma" w:eastAsia="Calibri" w:hAnsi="Tahoma" w:cs="Angsana New"/>
      <w:shadow w:val="0"/>
      <w:sz w:val="16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2015-05-22T02:27:00Z</dcterms:created>
  <dcterms:modified xsi:type="dcterms:W3CDTF">2015-05-22T02:30:00Z</dcterms:modified>
</cp:coreProperties>
</file>